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04" w:rsidRDefault="00456D04" w:rsidP="00456D04">
      <w:pPr>
        <w:jc w:val="center"/>
        <w:rPr>
          <w:sz w:val="36"/>
          <w:szCs w:val="36"/>
        </w:rPr>
      </w:pPr>
    </w:p>
    <w:p w:rsidR="00456D04" w:rsidRPr="003C53D1" w:rsidRDefault="00456D04" w:rsidP="00456D04">
      <w:pPr>
        <w:pBdr>
          <w:bottom w:val="single" w:sz="6" w:space="1" w:color="auto"/>
        </w:pBdr>
        <w:spacing w:after="0"/>
        <w:jc w:val="center"/>
        <w:outlineLvl w:val="0"/>
        <w:rPr>
          <w:b/>
        </w:rPr>
      </w:pPr>
      <w:r w:rsidRPr="003C53D1">
        <w:rPr>
          <w:b/>
        </w:rPr>
        <w:t>Základná škola Rudník 2</w:t>
      </w:r>
    </w:p>
    <w:p w:rsidR="00456D04" w:rsidRPr="003C53D1" w:rsidRDefault="00456D04" w:rsidP="00456D04">
      <w:pPr>
        <w:pBdr>
          <w:bottom w:val="single" w:sz="6" w:space="1" w:color="auto"/>
        </w:pBdr>
        <w:spacing w:after="0"/>
        <w:jc w:val="center"/>
        <w:outlineLvl w:val="0"/>
        <w:rPr>
          <w:b/>
        </w:rPr>
      </w:pPr>
      <w:r w:rsidRPr="003C53D1">
        <w:rPr>
          <w:b/>
        </w:rPr>
        <w:t>IČO: 710057300</w:t>
      </w:r>
    </w:p>
    <w:p w:rsidR="00456D04" w:rsidRPr="003C53D1" w:rsidRDefault="00456D04" w:rsidP="00456D04">
      <w:pPr>
        <w:pBdr>
          <w:bottom w:val="single" w:sz="6" w:space="1" w:color="auto"/>
        </w:pBdr>
        <w:spacing w:after="0"/>
        <w:jc w:val="center"/>
        <w:outlineLvl w:val="0"/>
      </w:pPr>
      <w:r w:rsidRPr="003C53D1">
        <w:t xml:space="preserve">Rudník č. 2, 906 23 </w:t>
      </w:r>
    </w:p>
    <w:p w:rsidR="00456D04" w:rsidRPr="003C53D1" w:rsidRDefault="00456D04" w:rsidP="00456D04">
      <w:pPr>
        <w:pBdr>
          <w:bottom w:val="single" w:sz="6" w:space="1" w:color="auto"/>
        </w:pBdr>
        <w:spacing w:after="0"/>
        <w:outlineLvl w:val="0"/>
      </w:pPr>
      <w:r w:rsidRPr="003C53D1">
        <w:t xml:space="preserve">Tel. : 034 6215624      e-mail : </w:t>
      </w:r>
      <w:hyperlink r:id="rId5" w:history="1">
        <w:r w:rsidRPr="003C53D1">
          <w:rPr>
            <w:rStyle w:val="Hypertextovprepojenie"/>
          </w:rPr>
          <w:t>zs2rudnik.edu.sk@zoznam.sk</w:t>
        </w:r>
      </w:hyperlink>
      <w:r w:rsidRPr="003C53D1">
        <w:t xml:space="preserve"> </w:t>
      </w:r>
    </w:p>
    <w:p w:rsidR="00456D04" w:rsidRDefault="00456D04" w:rsidP="00456D04">
      <w:pPr>
        <w:spacing w:after="0"/>
      </w:pPr>
    </w:p>
    <w:p w:rsidR="00DF588B" w:rsidRDefault="00DF588B"/>
    <w:p w:rsidR="00DF588B" w:rsidRDefault="00DF588B" w:rsidP="00DE66B6">
      <w:pPr>
        <w:jc w:val="center"/>
        <w:rPr>
          <w:b/>
        </w:rPr>
      </w:pPr>
      <w:r w:rsidRPr="00DF588B">
        <w:rPr>
          <w:b/>
        </w:rPr>
        <w:t>Organizačné pokyny k zápisu detí do</w:t>
      </w:r>
      <w:r w:rsidR="004F20D6">
        <w:rPr>
          <w:b/>
        </w:rPr>
        <w:t xml:space="preserve"> 1. ročníka v školskom roku 2025/2026</w:t>
      </w:r>
    </w:p>
    <w:p w:rsidR="00DE66B6" w:rsidRPr="00DE66B6" w:rsidRDefault="00DE66B6" w:rsidP="00DE66B6">
      <w:pPr>
        <w:rPr>
          <w:b/>
          <w:szCs w:val="24"/>
          <w:u w:val="single"/>
        </w:rPr>
      </w:pPr>
      <w:r w:rsidRPr="00DE66B6">
        <w:rPr>
          <w:b/>
          <w:szCs w:val="24"/>
          <w:u w:val="single"/>
        </w:rPr>
        <w:t>Základné informácie</w:t>
      </w:r>
    </w:p>
    <w:p w:rsidR="00DE66B6" w:rsidRDefault="00DF588B" w:rsidP="00DE66B6">
      <w:pPr>
        <w:ind w:firstLine="708"/>
        <w:jc w:val="both"/>
      </w:pPr>
      <w:r>
        <w:t>Povinná školská dochádzka začína začiatkom školského roka, ktorý nasleduje po dni, keď dieťa dovŕši šiesty rok veku</w:t>
      </w:r>
      <w:r w:rsidR="00DE66B6">
        <w:t xml:space="preserve"> a dosiahne školskú spôsobilosť.</w:t>
      </w:r>
    </w:p>
    <w:p w:rsidR="00DF588B" w:rsidRDefault="00DF588B" w:rsidP="00DE66B6">
      <w:pPr>
        <w:ind w:firstLine="708"/>
        <w:jc w:val="both"/>
      </w:pPr>
      <w:r>
        <w:t xml:space="preserve">Na základné vzdelávanie možno výnimočne prijať aj dieťa, ktoré nedovŕši šiesty rok veku a absolvovalo povinné predprimárne vzdelávanie, a to vždy po súhlasnom vyjadrení príslušného zariadenia poradenstva a prevencie a súhlasnom vyjadrení všeobecného lekára pre deti a dorast. Plnenie povinného predprimárneho vzdelávania v materskej škole zákonný zástupca preukazuje „potvrdením“ príslušnej materskej školy </w:t>
      </w:r>
      <w:r w:rsidR="00DE66B6">
        <w:t xml:space="preserve">, ktoré vydá priamo materská škola. </w:t>
      </w:r>
      <w:r>
        <w:t>Rodič dieťaťa, iná fyzická osoba ako rodič, ktorá má dieťa zverené do osobnej starostlivosti alebo do pestúnskej starostlivosti na základe rozhodnutia súdu, alebo zástupca zariadenia, v ktorom sa vykonáva ústavná starostlivosť, výchovné opatrenie, neodkladné opatrenie alebo ochranná výchova (ďalej len „zákonný zástupca“) je povinný prihlásiť svoje dieťa na plnenie povinnej školskej dochádzky v základnej škole (ďalej len „zápis“). Žiak plní povinnú školskú dochádzku v základnej škole v školskom obvode, v ktorom má trvalý pobyt (ďalej len „spádová škola“), ak pre neho zákonný zástupca nevyberie inú základnú školu. Žiak môže plniť povinnú školskú dochádzku v inej ako spádovej škole, ak ho riaditeľ tejto školy prijme na základné vzdelávanie. Spádovými základnými školami sú len základné školy zriadené obcou/mestom. „Spádovosť“ sa netýka cirkevných ani súkromných základných škôl a ani základných škôl zriadených regionálnymi úradmi školskej správy.</w:t>
      </w:r>
    </w:p>
    <w:p w:rsidR="00DE66B6" w:rsidRDefault="00DE66B6" w:rsidP="00DF588B">
      <w:pPr>
        <w:jc w:val="both"/>
      </w:pPr>
    </w:p>
    <w:p w:rsidR="00DE66B6" w:rsidRDefault="00DE66B6" w:rsidP="00DF588B">
      <w:pPr>
        <w:jc w:val="both"/>
        <w:rPr>
          <w:b/>
          <w:u w:val="single"/>
        </w:rPr>
      </w:pPr>
    </w:p>
    <w:p w:rsidR="00DF588B" w:rsidRPr="00DE66B6" w:rsidRDefault="00DF588B" w:rsidP="00DF588B">
      <w:pPr>
        <w:jc w:val="both"/>
        <w:rPr>
          <w:b/>
          <w:u w:val="single"/>
        </w:rPr>
      </w:pPr>
      <w:r w:rsidRPr="00DE66B6">
        <w:rPr>
          <w:b/>
          <w:u w:val="single"/>
        </w:rPr>
        <w:t xml:space="preserve">Zápis detí do 1. ročníka </w:t>
      </w:r>
    </w:p>
    <w:p w:rsidR="00DF588B" w:rsidRDefault="00DF588B" w:rsidP="00DF588B">
      <w:pPr>
        <w:jc w:val="both"/>
      </w:pPr>
      <w:r w:rsidRPr="00DE66B6">
        <w:rPr>
          <w:b/>
        </w:rPr>
        <w:t>Termín zápisu:</w:t>
      </w:r>
      <w:r>
        <w:t xml:space="preserve"> </w:t>
      </w:r>
      <w:r w:rsidR="00DE66B6">
        <w:tab/>
      </w:r>
      <w:r w:rsidR="00DE66B6">
        <w:tab/>
      </w:r>
      <w:r w:rsidR="00DE66B6">
        <w:tab/>
      </w:r>
      <w:r w:rsidR="00DE66B6">
        <w:tab/>
      </w:r>
      <w:r w:rsidR="004F20D6">
        <w:rPr>
          <w:b/>
          <w:szCs w:val="24"/>
        </w:rPr>
        <w:t>9. apríla 2025 (streda</w:t>
      </w:r>
      <w:r w:rsidR="00DE66B6" w:rsidRPr="00AD1715">
        <w:rPr>
          <w:b/>
          <w:szCs w:val="24"/>
        </w:rPr>
        <w:t>)</w:t>
      </w:r>
    </w:p>
    <w:p w:rsidR="00DE66B6" w:rsidRDefault="00DF588B" w:rsidP="00DF588B">
      <w:pPr>
        <w:jc w:val="both"/>
      </w:pPr>
      <w:r w:rsidRPr="00DE66B6">
        <w:rPr>
          <w:b/>
        </w:rPr>
        <w:t>Miesto a čas zápisu:</w:t>
      </w:r>
      <w:r>
        <w:t xml:space="preserve"> </w:t>
      </w:r>
      <w:r w:rsidR="00DE66B6">
        <w:tab/>
      </w:r>
      <w:r w:rsidR="00DE66B6">
        <w:tab/>
      </w:r>
      <w:r w:rsidR="00DE66B6">
        <w:tab/>
      </w:r>
      <w:r w:rsidR="00DE66B6">
        <w:tab/>
        <w:t xml:space="preserve">budova ZŠ </w:t>
      </w:r>
      <w:r w:rsidR="00E80B3A">
        <w:t>Rudník</w:t>
      </w:r>
    </w:p>
    <w:p w:rsidR="00DE66B6" w:rsidRDefault="00E80B3A" w:rsidP="00DE66B6">
      <w:pPr>
        <w:spacing w:after="0"/>
        <w:ind w:left="3540" w:firstLine="708"/>
        <w:jc w:val="both"/>
      </w:pPr>
      <w:r>
        <w:t>od 13</w:t>
      </w:r>
      <w:r w:rsidR="00DE66B6">
        <w:t xml:space="preserve">:00  do </w:t>
      </w:r>
      <w:r>
        <w:t>15</w:t>
      </w:r>
      <w:r w:rsidR="00DF588B">
        <w:t>:00 hod</w:t>
      </w:r>
      <w:r w:rsidR="00DE66B6">
        <w:t>.</w:t>
      </w:r>
      <w:r w:rsidR="00DF588B">
        <w:t xml:space="preserve">, </w:t>
      </w:r>
    </w:p>
    <w:p w:rsidR="00DF588B" w:rsidRPr="00DE66B6" w:rsidRDefault="00DE66B6" w:rsidP="00DE66B6">
      <w:pPr>
        <w:spacing w:after="0"/>
        <w:ind w:left="3540" w:firstLine="708"/>
        <w:jc w:val="both"/>
        <w:rPr>
          <w:i/>
          <w:sz w:val="20"/>
          <w:szCs w:val="20"/>
        </w:rPr>
      </w:pPr>
      <w:r w:rsidRPr="00DE66B6">
        <w:rPr>
          <w:i/>
          <w:sz w:val="20"/>
          <w:szCs w:val="20"/>
        </w:rPr>
        <w:t xml:space="preserve"> </w:t>
      </w:r>
    </w:p>
    <w:p w:rsidR="00DF588B" w:rsidRDefault="00DF588B" w:rsidP="00DF588B">
      <w:pPr>
        <w:jc w:val="both"/>
      </w:pPr>
    </w:p>
    <w:p w:rsidR="00DF588B" w:rsidRDefault="00DE66B6" w:rsidP="00DE66B6">
      <w:pPr>
        <w:ind w:left="4245" w:hanging="4245"/>
        <w:jc w:val="both"/>
      </w:pPr>
      <w:r w:rsidRPr="00DE66B6">
        <w:rPr>
          <w:b/>
        </w:rPr>
        <w:t>Spôsob zápisu</w:t>
      </w:r>
      <w:r>
        <w:t>:</w:t>
      </w:r>
      <w:r>
        <w:tab/>
      </w:r>
      <w:r>
        <w:tab/>
        <w:t>p</w:t>
      </w:r>
      <w:r w:rsidR="00DD528D">
        <w:t xml:space="preserve">rezenčná forma za prítomnosti zákonných </w:t>
      </w:r>
      <w:r>
        <w:t>zástupcov</w:t>
      </w:r>
      <w:r w:rsidR="00B436EC">
        <w:t xml:space="preserve"> a prítomností detí </w:t>
      </w:r>
    </w:p>
    <w:p w:rsidR="00DF588B" w:rsidRDefault="00DF588B" w:rsidP="00DE66B6">
      <w:pPr>
        <w:spacing w:after="0"/>
        <w:jc w:val="both"/>
      </w:pPr>
      <w:r w:rsidRPr="00DE66B6">
        <w:rPr>
          <w:b/>
        </w:rPr>
        <w:t>Dokumenty k zápisu:</w:t>
      </w:r>
      <w:r>
        <w:t xml:space="preserve"> </w:t>
      </w:r>
      <w:r w:rsidR="00DE66B6">
        <w:tab/>
      </w:r>
      <w:r w:rsidR="00DE66B6">
        <w:tab/>
      </w:r>
      <w:r w:rsidR="00DE66B6">
        <w:tab/>
      </w:r>
      <w:r>
        <w:t>Prihláška n</w:t>
      </w:r>
      <w:r w:rsidR="00DE66B6">
        <w:t>a vzdelávanie v základnej škole</w:t>
      </w:r>
    </w:p>
    <w:p w:rsidR="00DE66B6" w:rsidRDefault="00DE66B6" w:rsidP="00DE66B6">
      <w:pPr>
        <w:spacing w:after="0"/>
        <w:jc w:val="both"/>
      </w:pPr>
      <w:r>
        <w:tab/>
      </w:r>
      <w:r>
        <w:tab/>
      </w:r>
      <w:r>
        <w:tab/>
      </w:r>
      <w:r>
        <w:tab/>
      </w:r>
      <w:r>
        <w:tab/>
      </w:r>
      <w:r>
        <w:tab/>
        <w:t xml:space="preserve">Dotazník k prihláške </w:t>
      </w:r>
    </w:p>
    <w:p w:rsidR="00DE66B6" w:rsidRDefault="00DE66B6" w:rsidP="00DE66B6">
      <w:pPr>
        <w:spacing w:after="0"/>
        <w:jc w:val="both"/>
      </w:pPr>
      <w:r>
        <w:tab/>
      </w:r>
      <w:r>
        <w:tab/>
      </w:r>
      <w:r>
        <w:tab/>
      </w:r>
      <w:r>
        <w:tab/>
      </w:r>
      <w:r>
        <w:tab/>
      </w:r>
      <w:r>
        <w:tab/>
        <w:t>Príloha č. 1</w:t>
      </w:r>
    </w:p>
    <w:p w:rsidR="00DE66B6" w:rsidRDefault="00DE66B6" w:rsidP="00DE66B6">
      <w:pPr>
        <w:spacing w:after="0"/>
        <w:jc w:val="both"/>
      </w:pPr>
      <w:r>
        <w:tab/>
      </w:r>
      <w:r>
        <w:tab/>
      </w:r>
      <w:r>
        <w:tab/>
      </w:r>
      <w:r>
        <w:tab/>
      </w:r>
      <w:r>
        <w:tab/>
      </w:r>
      <w:r>
        <w:tab/>
        <w:t>Príloha č. 2</w:t>
      </w:r>
    </w:p>
    <w:p w:rsidR="00DF588B" w:rsidRDefault="00DF588B" w:rsidP="00DF588B">
      <w:pPr>
        <w:jc w:val="both"/>
      </w:pPr>
    </w:p>
    <w:p w:rsidR="00DF588B" w:rsidRDefault="00DF588B" w:rsidP="00DF588B">
      <w:pPr>
        <w:jc w:val="both"/>
      </w:pPr>
    </w:p>
    <w:p w:rsidR="00AD1715" w:rsidRDefault="00AD1715" w:rsidP="00AD1715">
      <w:pPr>
        <w:ind w:firstLine="708"/>
        <w:jc w:val="both"/>
      </w:pPr>
    </w:p>
    <w:p w:rsidR="00AD1715" w:rsidRDefault="00AD1715" w:rsidP="00AD1715">
      <w:pPr>
        <w:pStyle w:val="Odsekzoznamu"/>
        <w:numPr>
          <w:ilvl w:val="0"/>
          <w:numId w:val="9"/>
        </w:numPr>
        <w:spacing w:after="0"/>
        <w:jc w:val="both"/>
      </w:pPr>
      <w:r>
        <w:t>zákonný zástupca prinesie na zápis vyplnenú prihlášku na plnenie povinnej školskej dochád</w:t>
      </w:r>
      <w:r w:rsidR="00693A4C">
        <w:t>zky dieťaťa pre školský rok 2024</w:t>
      </w:r>
      <w:r>
        <w:t>/202</w:t>
      </w:r>
      <w:r w:rsidR="00693A4C">
        <w:t>5</w:t>
      </w:r>
      <w:r>
        <w:t xml:space="preserve">, </w:t>
      </w:r>
      <w:r w:rsidR="00FF4ED7">
        <w:t xml:space="preserve">dotazník k prihláške, </w:t>
      </w:r>
      <w:r>
        <w:t>rodný list dieťaťa a občiansky preukaz v dôsledku kontroly vyplnených údajov na prihláške,</w:t>
      </w:r>
    </w:p>
    <w:p w:rsidR="00AD1715" w:rsidRDefault="00AD1715" w:rsidP="00AD1715">
      <w:pPr>
        <w:pStyle w:val="Odsekzoznamu"/>
        <w:numPr>
          <w:ilvl w:val="0"/>
          <w:numId w:val="9"/>
        </w:numPr>
        <w:spacing w:after="0"/>
        <w:jc w:val="both"/>
      </w:pPr>
      <w:r>
        <w:t xml:space="preserve">pokiaľ sa jedná o dieťa so špeciálnymi výchovno-vzdelávacími potrebami, zákonný zástupca spolu s prihláškou predkladá aj písomné vyjadrenie zariadenia výchovného poradenstva a prevencie, vydané na základe diagnostického vyšetrenia dieťaťa, </w:t>
      </w:r>
    </w:p>
    <w:p w:rsidR="00AD1715" w:rsidRDefault="00AD1715" w:rsidP="00AD1715">
      <w:pPr>
        <w:pStyle w:val="Odsekzoznamu"/>
        <w:numPr>
          <w:ilvl w:val="0"/>
          <w:numId w:val="9"/>
        </w:numPr>
        <w:spacing w:after="0"/>
        <w:jc w:val="both"/>
      </w:pPr>
      <w:r>
        <w:t xml:space="preserve">pokiaľ sa jedná o výnimočné dieťa, ktoré nedovŕšilo šiesty rok veku, po vyjadrení príslušného zariadenia výchovného poradenstva, prevencie a všeobecného lekára pre deti a dorast je možné jeho prijatie. </w:t>
      </w:r>
    </w:p>
    <w:p w:rsidR="00AD1715" w:rsidRDefault="00AD1715" w:rsidP="00AD1715">
      <w:pPr>
        <w:ind w:firstLine="708"/>
        <w:jc w:val="both"/>
      </w:pPr>
    </w:p>
    <w:p w:rsidR="00DF588B" w:rsidRDefault="00DF588B" w:rsidP="00DF588B">
      <w:pPr>
        <w:jc w:val="both"/>
      </w:pPr>
    </w:p>
    <w:p w:rsidR="00DF588B" w:rsidRPr="00DE66B6" w:rsidRDefault="00DF588B" w:rsidP="00DF588B">
      <w:pPr>
        <w:jc w:val="both"/>
        <w:rPr>
          <w:b/>
          <w:u w:val="single"/>
        </w:rPr>
      </w:pPr>
      <w:r w:rsidRPr="00DE66B6">
        <w:rPr>
          <w:b/>
          <w:u w:val="single"/>
        </w:rPr>
        <w:t xml:space="preserve">Základná škola vyžaduje pri zápise: </w:t>
      </w:r>
    </w:p>
    <w:p w:rsidR="00DF588B" w:rsidRDefault="00DF588B" w:rsidP="00DF588B">
      <w:pPr>
        <w:jc w:val="both"/>
      </w:pPr>
      <w:r>
        <w:t xml:space="preserve">a) osobné údaje o dieťati v rozsahu </w:t>
      </w:r>
    </w:p>
    <w:p w:rsidR="00DF588B" w:rsidRDefault="00DF588B" w:rsidP="00DE66B6">
      <w:pPr>
        <w:pStyle w:val="Odsekzoznamu"/>
        <w:numPr>
          <w:ilvl w:val="0"/>
          <w:numId w:val="4"/>
        </w:numPr>
        <w:spacing w:after="0"/>
        <w:jc w:val="both"/>
      </w:pPr>
      <w:r>
        <w:t>meno, priezvi</w:t>
      </w:r>
      <w:r w:rsidR="00FF4ED7">
        <w:t>sko a rodné priezvisko (je žiadú</w:t>
      </w:r>
      <w:r>
        <w:t xml:space="preserve">ce, aby bolo uvedené v tvare totožnom ako na rodnom liste), </w:t>
      </w:r>
    </w:p>
    <w:p w:rsidR="00DF588B" w:rsidRDefault="00DF588B" w:rsidP="00DE66B6">
      <w:pPr>
        <w:pStyle w:val="Odsekzoznamu"/>
        <w:numPr>
          <w:ilvl w:val="0"/>
          <w:numId w:val="4"/>
        </w:numPr>
        <w:spacing w:after="0"/>
        <w:jc w:val="both"/>
      </w:pPr>
      <w:r>
        <w:t xml:space="preserve">dátum a miesto narodenia, </w:t>
      </w:r>
    </w:p>
    <w:p w:rsidR="00DF588B" w:rsidRDefault="00DF588B" w:rsidP="00DE66B6">
      <w:pPr>
        <w:pStyle w:val="Odsekzoznamu"/>
        <w:numPr>
          <w:ilvl w:val="0"/>
          <w:numId w:val="4"/>
        </w:numPr>
        <w:spacing w:after="0"/>
        <w:jc w:val="both"/>
      </w:pPr>
      <w:r>
        <w:t xml:space="preserve">adresa trvalého pobytu alebo adresa miesta, kde sa dieťa obvykle zdržiava, ak sa nezdržiava na adrese trvalého pobytu, </w:t>
      </w:r>
    </w:p>
    <w:p w:rsidR="00DF588B" w:rsidRDefault="00DF588B" w:rsidP="00DE66B6">
      <w:pPr>
        <w:pStyle w:val="Odsekzoznamu"/>
        <w:numPr>
          <w:ilvl w:val="0"/>
          <w:numId w:val="4"/>
        </w:numPr>
        <w:spacing w:after="0"/>
        <w:jc w:val="both"/>
      </w:pPr>
      <w:r>
        <w:t xml:space="preserve">rodné číslo, </w:t>
      </w:r>
    </w:p>
    <w:p w:rsidR="00DF588B" w:rsidRDefault="00DF588B" w:rsidP="00DE66B6">
      <w:pPr>
        <w:pStyle w:val="Odsekzoznamu"/>
        <w:numPr>
          <w:ilvl w:val="0"/>
          <w:numId w:val="4"/>
        </w:numPr>
        <w:spacing w:after="0"/>
        <w:jc w:val="both"/>
      </w:pPr>
      <w:r>
        <w:t xml:space="preserve">štátna príslušnosť, </w:t>
      </w:r>
    </w:p>
    <w:p w:rsidR="00DF588B" w:rsidRDefault="00DF588B" w:rsidP="00DE66B6">
      <w:pPr>
        <w:pStyle w:val="Odsekzoznamu"/>
        <w:numPr>
          <w:ilvl w:val="0"/>
          <w:numId w:val="4"/>
        </w:numPr>
        <w:spacing w:after="0"/>
        <w:jc w:val="both"/>
      </w:pPr>
      <w:r>
        <w:t xml:space="preserve">národnosť, </w:t>
      </w:r>
    </w:p>
    <w:p w:rsidR="00B61E63" w:rsidRDefault="00B61E63" w:rsidP="00DE66B6">
      <w:pPr>
        <w:pStyle w:val="Odsekzoznamu"/>
        <w:numPr>
          <w:ilvl w:val="0"/>
          <w:numId w:val="4"/>
        </w:numPr>
        <w:spacing w:after="0"/>
        <w:jc w:val="both"/>
      </w:pPr>
      <w:r>
        <w:t>materinský jazyk</w:t>
      </w:r>
    </w:p>
    <w:p w:rsidR="00DF588B" w:rsidRDefault="00DF588B" w:rsidP="00DF588B">
      <w:pPr>
        <w:jc w:val="both"/>
      </w:pPr>
    </w:p>
    <w:p w:rsidR="00DF588B" w:rsidRDefault="00DF588B" w:rsidP="00DF588B">
      <w:pPr>
        <w:jc w:val="both"/>
      </w:pPr>
      <w:r>
        <w:t xml:space="preserve">b) osobné údaje o zákonných zástupcoch dieťaťa v rozsahu </w:t>
      </w:r>
    </w:p>
    <w:p w:rsidR="00DF588B" w:rsidRDefault="00DF588B" w:rsidP="00DE66B6">
      <w:pPr>
        <w:pStyle w:val="Odsekzoznamu"/>
        <w:numPr>
          <w:ilvl w:val="0"/>
          <w:numId w:val="6"/>
        </w:numPr>
        <w:spacing w:after="0"/>
        <w:jc w:val="both"/>
      </w:pPr>
      <w:r>
        <w:t xml:space="preserve">titul, meno a priezvisko, rodné priezvisko, </w:t>
      </w:r>
    </w:p>
    <w:p w:rsidR="00DF588B" w:rsidRDefault="00DF588B" w:rsidP="00DE66B6">
      <w:pPr>
        <w:pStyle w:val="Odsekzoznamu"/>
        <w:numPr>
          <w:ilvl w:val="0"/>
          <w:numId w:val="6"/>
        </w:numPr>
        <w:spacing w:after="0"/>
        <w:jc w:val="both"/>
      </w:pPr>
      <w:r>
        <w:t xml:space="preserve">adresa bydliska a druh pobytu, </w:t>
      </w:r>
    </w:p>
    <w:p w:rsidR="00DF588B" w:rsidRDefault="00DF588B" w:rsidP="00DE66B6">
      <w:pPr>
        <w:pStyle w:val="Odsekzoznamu"/>
        <w:numPr>
          <w:ilvl w:val="0"/>
          <w:numId w:val="6"/>
        </w:numPr>
        <w:spacing w:after="0"/>
        <w:jc w:val="both"/>
      </w:pPr>
      <w:r>
        <w:t>kontakt na účely komunikácie</w:t>
      </w:r>
    </w:p>
    <w:p w:rsidR="00DF588B" w:rsidRDefault="00DF588B" w:rsidP="00DF588B">
      <w:pPr>
        <w:spacing w:after="0"/>
        <w:jc w:val="both"/>
      </w:pPr>
    </w:p>
    <w:p w:rsidR="00DF588B" w:rsidRDefault="00DF588B" w:rsidP="00DF588B">
      <w:pPr>
        <w:spacing w:after="0"/>
        <w:jc w:val="both"/>
      </w:pPr>
    </w:p>
    <w:p w:rsidR="00DF588B" w:rsidRDefault="00DF588B" w:rsidP="00DE66B6">
      <w:pPr>
        <w:spacing w:after="0"/>
        <w:ind w:firstLine="708"/>
        <w:jc w:val="both"/>
      </w:pPr>
      <w:r>
        <w:t>Zároveň poukazujeme na skutočnosť, že podľa § 11 ods. 6 písm. a) siedmeho bodu zákona č. 245/2008 Z. z. o výchove a vzdelávaní (školský zákon) a o zmene a doplnení niektorých zákonov v znení neskorších predpisov (ďalej len „školský zákon“) základná škola získava a spracúva na účely výchovy a vzdelávania</w:t>
      </w:r>
      <w:r w:rsidR="00DE66B6">
        <w:t xml:space="preserve"> aj údaj o materinskom jazyku. </w:t>
      </w:r>
      <w:r>
        <w:t xml:space="preserve"> Tento údaj však podľa § 20 ods. 4 školského zákona nie je náležitosťou žiadosti o prijatie, ale takto získanú informáciu následne základná škola využije pri zbere úd</w:t>
      </w:r>
      <w:r w:rsidR="00693A4C">
        <w:t>ajov do RIS k 15. septembru 2024</w:t>
      </w:r>
      <w:r>
        <w:t>.</w:t>
      </w:r>
    </w:p>
    <w:p w:rsidR="00DF588B" w:rsidRDefault="00DF588B" w:rsidP="00DF588B">
      <w:pPr>
        <w:spacing w:after="0"/>
        <w:jc w:val="both"/>
      </w:pPr>
    </w:p>
    <w:p w:rsidR="00AD1715" w:rsidRDefault="00AD1715" w:rsidP="00DF588B">
      <w:pPr>
        <w:jc w:val="both"/>
        <w:rPr>
          <w:b/>
          <w:u w:val="single"/>
        </w:rPr>
      </w:pPr>
    </w:p>
    <w:p w:rsidR="00DF588B" w:rsidRPr="00DE66B6" w:rsidRDefault="00600948" w:rsidP="00DF588B">
      <w:pPr>
        <w:jc w:val="both"/>
        <w:rPr>
          <w:b/>
          <w:u w:val="single"/>
        </w:rPr>
      </w:pPr>
      <w:r w:rsidRPr="00DE66B6">
        <w:rPr>
          <w:b/>
          <w:u w:val="single"/>
        </w:rPr>
        <w:t xml:space="preserve">Spôsob podania prihlášky </w:t>
      </w:r>
    </w:p>
    <w:p w:rsidR="00600948" w:rsidRDefault="00600948" w:rsidP="00DF588B">
      <w:pPr>
        <w:jc w:val="both"/>
        <w:rPr>
          <w:b/>
        </w:rPr>
      </w:pPr>
      <w:r>
        <w:rPr>
          <w:b/>
        </w:rPr>
        <w:t xml:space="preserve">Papierová forma prihlášky </w:t>
      </w:r>
    </w:p>
    <w:p w:rsidR="00DE66B6" w:rsidRPr="00DE66B6" w:rsidRDefault="00E80B3A" w:rsidP="00E80B3A">
      <w:pPr>
        <w:jc w:val="both"/>
      </w:pPr>
      <w:r>
        <w:t xml:space="preserve"> Zákonný zástupca si môže </w:t>
      </w:r>
      <w:r w:rsidR="00600948">
        <w:t xml:space="preserve"> vyzdvihnúť prihlášku v listinnej podobe (tlačivo 014 MŠVVaŠ SR). Po vyplnení a podpísaní prihlášku doručí buď osobne </w:t>
      </w:r>
      <w:r w:rsidR="00AD1715">
        <w:t xml:space="preserve">pri zápise </w:t>
      </w:r>
      <w:r w:rsidR="00600948">
        <w:t xml:space="preserve">alebo prostredníctvom poštovej služby. </w:t>
      </w:r>
    </w:p>
    <w:p w:rsidR="00DE66B6" w:rsidRDefault="00DE66B6" w:rsidP="00DF588B">
      <w:pPr>
        <w:jc w:val="both"/>
      </w:pPr>
    </w:p>
    <w:p w:rsidR="00DD528D" w:rsidRPr="00DE66B6" w:rsidRDefault="00DD528D" w:rsidP="00DF588B">
      <w:pPr>
        <w:jc w:val="both"/>
        <w:rPr>
          <w:b/>
          <w:u w:val="single"/>
        </w:rPr>
      </w:pPr>
      <w:r w:rsidRPr="00DE66B6">
        <w:rPr>
          <w:b/>
          <w:u w:val="single"/>
        </w:rPr>
        <w:lastRenderedPageBreak/>
        <w:t xml:space="preserve">Rozhodnutie o prijatí do Základnej školy </w:t>
      </w:r>
    </w:p>
    <w:p w:rsidR="00DD528D" w:rsidRDefault="00DD528D" w:rsidP="00AD1715">
      <w:pPr>
        <w:ind w:firstLine="708"/>
        <w:jc w:val="both"/>
      </w:pPr>
      <w:r>
        <w:t xml:space="preserve">O prijatí na základné vzdelávanie do základnej školy rozhodne riaditeľ základnej školy </w:t>
      </w:r>
      <w:r w:rsidR="00DE66B6">
        <w:t xml:space="preserve">                          </w:t>
      </w:r>
      <w:r w:rsidR="004F20D6">
        <w:rPr>
          <w:b/>
        </w:rPr>
        <w:t>do 15. júna 2025</w:t>
      </w:r>
      <w:bookmarkStart w:id="0" w:name="_GoBack"/>
      <w:bookmarkEnd w:id="0"/>
      <w:r>
        <w:t xml:space="preserve"> a spolu s rozhodnutím o prijatí archivuje aj prihlášku. Riaditeľ </w:t>
      </w:r>
      <w:r w:rsidR="00693A4C">
        <w:t>základnej školy do 30. júna 2024</w:t>
      </w:r>
      <w:r>
        <w:t xml:space="preserve"> zašle zoznam detí prijatých na plnenie povinnej školskej dochádzky obci, v ktorej majú trvalý pobyt s údajmi podľa § 60 ods. 2 školského zákona.</w:t>
      </w:r>
    </w:p>
    <w:p w:rsidR="00DD528D" w:rsidRDefault="00DD528D" w:rsidP="00DF588B">
      <w:pPr>
        <w:jc w:val="both"/>
      </w:pPr>
    </w:p>
    <w:p w:rsidR="00DD528D" w:rsidRPr="00DE66B6" w:rsidRDefault="00DD528D" w:rsidP="00DF588B">
      <w:pPr>
        <w:jc w:val="both"/>
        <w:rPr>
          <w:b/>
          <w:u w:val="single"/>
        </w:rPr>
      </w:pPr>
      <w:r w:rsidRPr="00DE66B6">
        <w:rPr>
          <w:b/>
          <w:u w:val="single"/>
        </w:rPr>
        <w:t>Podpisy zákonných zástupcov a doručovanie rozhodnutia</w:t>
      </w:r>
    </w:p>
    <w:p w:rsidR="00DD528D" w:rsidRDefault="00DD528D" w:rsidP="00DD528D">
      <w:pPr>
        <w:jc w:val="both"/>
      </w:pPr>
      <w:r>
        <w:t xml:space="preserve">Podľa § 144a zákona účinného od 1. januára 2022 sa na podaniach týkajúcich sa výchovy a vzdelávania, v ktorých sa rozhoduje v správnom konaní, teda aj na žiadosti sa vyžaduje podpis oboch zákonných zástupcov dieťaťa. </w:t>
      </w:r>
    </w:p>
    <w:p w:rsidR="00DD528D" w:rsidRDefault="00DD528D" w:rsidP="00DD528D">
      <w:pPr>
        <w:jc w:val="both"/>
      </w:pPr>
      <w:r>
        <w:t>Podpis oboch zákonných zástupcov dieťaťa sa nevyžaduje, ak:</w:t>
      </w:r>
    </w:p>
    <w:p w:rsidR="00DD528D" w:rsidRDefault="00DD528D" w:rsidP="00DE66B6">
      <w:pPr>
        <w:pStyle w:val="Odsekzoznamu"/>
        <w:numPr>
          <w:ilvl w:val="0"/>
          <w:numId w:val="8"/>
        </w:numPr>
        <w:jc w:val="both"/>
      </w:pPr>
      <w: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školský zákon neustanovuje, túto skutočnosť je možné preukázať napríklad neoverenou kópiou rozhodnutia súdu),</w:t>
      </w:r>
    </w:p>
    <w:p w:rsidR="00DD528D" w:rsidRDefault="00DD528D" w:rsidP="00DE66B6">
      <w:pPr>
        <w:pStyle w:val="Odsekzoznamu"/>
        <w:numPr>
          <w:ilvl w:val="0"/>
          <w:numId w:val="8"/>
        </w:numPr>
        <w:jc w:val="both"/>
      </w:pPr>
      <w:r>
        <w:t>jeden z rodičov nie je schopný zo zdravotných dôvodov podpísať sa (spôsob preukázania uvedenej skutočnosti ani doklad, ktorým sa táto skutočnosť preukazuje, školský zákon neustanovuje, túto skutočnosť je možné preukázať napríklad potvrdením od všeobecného lekára zákonného zástupcu, ktoré nie je schopný sa podpísať) alebo</w:t>
      </w:r>
    </w:p>
    <w:p w:rsidR="00DD528D" w:rsidRDefault="00DD528D" w:rsidP="00DE66B6">
      <w:pPr>
        <w:pStyle w:val="Odsekzoznamu"/>
        <w:numPr>
          <w:ilvl w:val="0"/>
          <w:numId w:val="8"/>
        </w:numPr>
        <w:jc w:val="both"/>
      </w:pPr>
      <w:r>
        <w:t xml:space="preserve">vec neznesie odklad, zadováženie súhlasu druhého rodiča je spojené s ťažko prekonateľnou prekážkou a je to v najlepšom záujme dieťaťa (spôsob preukázania uvedenej skutočnosti ani doklad, ktorým sa táto skutočnosť preukazuje, školský zákon neustanovuje, túto skutočnosť je možné preukázať napríklad písomným vyhlásením podľa </w:t>
      </w:r>
      <w:r w:rsidR="00DE66B6" w:rsidRPr="00DE66B6">
        <w:rPr>
          <w:b/>
          <w:u w:val="single"/>
        </w:rPr>
        <w:t>Prílohy č. 1</w:t>
      </w:r>
      <w:r>
        <w:t>).</w:t>
      </w:r>
    </w:p>
    <w:p w:rsidR="00DD528D" w:rsidRDefault="00DD528D" w:rsidP="00DD528D">
      <w:pPr>
        <w:jc w:val="both"/>
      </w:pPr>
      <w:r>
        <w:t>Na prihláške postačuje podpis len jedného zákonného zástupcu, ak sa zákonní zástupcovia dohodli, že prihlášku podpisuje iba jeden zákonný zástupca, a ak o tejto skutočnosti doručia riaditeľovi školy písomné vyhlásenie (</w:t>
      </w:r>
      <w:r w:rsidR="00DE66B6" w:rsidRPr="00DE66B6">
        <w:rPr>
          <w:b/>
        </w:rPr>
        <w:t>Príloha č. 2</w:t>
      </w:r>
      <w:r>
        <w:t xml:space="preserve">). Rozhodnutie o prijatí sa doručí obom zákonným zástupcom dieťaťa. </w:t>
      </w:r>
    </w:p>
    <w:p w:rsidR="00E80B3A" w:rsidRDefault="00DD528D" w:rsidP="00DD528D">
      <w:pPr>
        <w:jc w:val="both"/>
      </w:pPr>
      <w:r>
        <w:t>Ak sa tak dohodnú zákonní zástupcovia, rozhodnutie možno doručiť len jednému z nich. Túto vzájomnú dohodu deklarujú zákonní zástupcovia písomným vyhlásením podľa § 144a ods. 4 školského zákona, ktoré doruči</w:t>
      </w:r>
      <w:r w:rsidR="00DE66B6">
        <w:t>a riaditeľovi základnej školy (</w:t>
      </w:r>
      <w:r w:rsidR="00DE66B6" w:rsidRPr="00DE66B6">
        <w:rPr>
          <w:b/>
        </w:rPr>
        <w:t>Príloha č. 2</w:t>
      </w:r>
      <w:r>
        <w:t>). Ak je v prihláške uvedená doručovacia adresa len jedného zákonného zástupcu, nepovažuje sa to za nedostatok podania. Ak je v prihláške uvedená doručovacia adresa len jedného zákonného zástupcu, riaditeľ základnej školy nie je povinný druhú doručovaciu adresu zisťovať a rozhodnutie sa doručuje len na známu doručovaciu adresu. Ak majú obaja zákonní zástupcovia rôznu doručovaciu adresu, rozhodnutie sa doručuje každému zákonnému zástupcovi osobitne.</w:t>
      </w:r>
    </w:p>
    <w:p w:rsidR="00AD1715" w:rsidRDefault="00E80B3A" w:rsidP="00DD528D">
      <w:pPr>
        <w:jc w:val="both"/>
      </w:pPr>
      <w:r>
        <w:t xml:space="preserve">                                                                                          Mgr. Erika </w:t>
      </w:r>
      <w:proofErr w:type="spellStart"/>
      <w:r>
        <w:t>Pszotová</w:t>
      </w:r>
      <w:proofErr w:type="spellEnd"/>
    </w:p>
    <w:p w:rsidR="00E80B3A" w:rsidRDefault="00E80B3A" w:rsidP="00DD528D">
      <w:pPr>
        <w:jc w:val="both"/>
      </w:pPr>
      <w:r>
        <w:t xml:space="preserve">                                                                                           riaditeľ školy</w:t>
      </w:r>
    </w:p>
    <w:sectPr w:rsidR="00E80B3A" w:rsidSect="00456D04">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F98"/>
    <w:multiLevelType w:val="multilevel"/>
    <w:tmpl w:val="7388B296"/>
    <w:lvl w:ilvl="0">
      <w:start w:val="1"/>
      <w:numFmt w:val="decimal"/>
      <w:pStyle w:val="Nadpis1"/>
      <w:lvlText w:val="%1"/>
      <w:lvlJc w:val="left"/>
      <w:pPr>
        <w:ind w:left="432" w:hanging="432"/>
      </w:pPr>
      <w:rPr>
        <w:rFonts w:ascii="Times New Roman" w:hAnsi="Times New Roman" w:cs="Times New Roman" w:hint="default"/>
        <w:b/>
        <w:color w:val="000000" w:themeColor="text1"/>
      </w:rPr>
    </w:lvl>
    <w:lvl w:ilvl="1">
      <w:start w:val="1"/>
      <w:numFmt w:val="decimal"/>
      <w:pStyle w:val="Nadpis2"/>
      <w:lvlText w:val="%1.%2"/>
      <w:lvlJc w:val="left"/>
      <w:pPr>
        <w:ind w:left="718" w:hanging="576"/>
      </w:pPr>
      <w:rPr>
        <w:b/>
        <w:color w:val="000000" w:themeColor="text1"/>
      </w:rPr>
    </w:lvl>
    <w:lvl w:ilvl="2">
      <w:start w:val="1"/>
      <w:numFmt w:val="decimal"/>
      <w:lvlText w:val="%1.%2.%3"/>
      <w:lvlJc w:val="left"/>
      <w:pPr>
        <w:ind w:left="3131" w:hanging="720"/>
      </w:pPr>
      <w:rPr>
        <w:rFonts w:ascii="Times New Roman" w:hAnsi="Times New Roman" w:cs="Times New Roman" w:hint="default"/>
        <w:b/>
        <w:color w:val="auto"/>
        <w:sz w:val="24"/>
      </w:rPr>
    </w:lvl>
    <w:lvl w:ilvl="3">
      <w:start w:val="1"/>
      <w:numFmt w:val="decimal"/>
      <w:lvlText w:val="%1.%2.%3.%4"/>
      <w:lvlJc w:val="left"/>
      <w:pPr>
        <w:ind w:left="864" w:hanging="864"/>
      </w:pPr>
      <w:rPr>
        <w:rFonts w:ascii="Times New Roman" w:hAnsi="Times New Roman" w:cs="Times New Roman" w:hint="default"/>
        <w:b/>
        <w:i w:val="0"/>
        <w:color w:val="auto"/>
        <w:sz w:val="24"/>
        <w:szCs w:val="24"/>
      </w:rPr>
    </w:lvl>
    <w:lvl w:ilvl="4">
      <w:start w:val="1"/>
      <w:numFmt w:val="decimal"/>
      <w:lvlText w:val="%1.%2.%3.%4.%5"/>
      <w:lvlJc w:val="left"/>
      <w:pPr>
        <w:ind w:left="1008" w:hanging="1008"/>
      </w:pPr>
      <w:rPr>
        <w:rFonts w:ascii="Times New Roman" w:hAnsi="Times New Roman" w:cs="Times New Roman" w:hint="default"/>
        <w:b/>
        <w:color w:val="auto"/>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E317E1"/>
    <w:multiLevelType w:val="hybridMultilevel"/>
    <w:tmpl w:val="A586A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2669CC"/>
    <w:multiLevelType w:val="hybridMultilevel"/>
    <w:tmpl w:val="F19C7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8927BF9"/>
    <w:multiLevelType w:val="hybridMultilevel"/>
    <w:tmpl w:val="B9E2CC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4A477F5"/>
    <w:multiLevelType w:val="hybridMultilevel"/>
    <w:tmpl w:val="52168E26"/>
    <w:lvl w:ilvl="0" w:tplc="82D24D4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F0D58B2"/>
    <w:multiLevelType w:val="hybridMultilevel"/>
    <w:tmpl w:val="560EC57A"/>
    <w:lvl w:ilvl="0" w:tplc="041B0001">
      <w:start w:val="1"/>
      <w:numFmt w:val="bullet"/>
      <w:lvlText w:val=""/>
      <w:lvlJc w:val="left"/>
      <w:pPr>
        <w:ind w:left="720" w:hanging="360"/>
      </w:pPr>
      <w:rPr>
        <w:rFonts w:ascii="Symbol" w:hAnsi="Symbol" w:hint="default"/>
      </w:rPr>
    </w:lvl>
    <w:lvl w:ilvl="1" w:tplc="7542FCF0">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74756AE"/>
    <w:multiLevelType w:val="hybridMultilevel"/>
    <w:tmpl w:val="1144B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4"/>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8B"/>
    <w:rsid w:val="000312EB"/>
    <w:rsid w:val="00154118"/>
    <w:rsid w:val="002D38CC"/>
    <w:rsid w:val="00347361"/>
    <w:rsid w:val="00456D04"/>
    <w:rsid w:val="00467FB2"/>
    <w:rsid w:val="004F20D6"/>
    <w:rsid w:val="00600948"/>
    <w:rsid w:val="00693A4C"/>
    <w:rsid w:val="008B15CD"/>
    <w:rsid w:val="00AD1715"/>
    <w:rsid w:val="00B436EC"/>
    <w:rsid w:val="00B61E63"/>
    <w:rsid w:val="00BE1480"/>
    <w:rsid w:val="00DD528D"/>
    <w:rsid w:val="00DE66B6"/>
    <w:rsid w:val="00DF588B"/>
    <w:rsid w:val="00E011E0"/>
    <w:rsid w:val="00E80B3A"/>
    <w:rsid w:val="00FF4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06BC-8636-4AEC-BEB6-8F9689EF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15CD"/>
    <w:rPr>
      <w:rFonts w:ascii="Times New Roman" w:hAnsi="Times New Roman"/>
      <w:sz w:val="24"/>
    </w:rPr>
  </w:style>
  <w:style w:type="paragraph" w:styleId="Nadpis1">
    <w:name w:val="heading 1"/>
    <w:basedOn w:val="Normlny"/>
    <w:next w:val="Normlny"/>
    <w:link w:val="Nadpis1Char"/>
    <w:autoRedefine/>
    <w:uiPriority w:val="9"/>
    <w:qFormat/>
    <w:rsid w:val="00347361"/>
    <w:pPr>
      <w:keepNext/>
      <w:keepLines/>
      <w:numPr>
        <w:numId w:val="3"/>
      </w:numPr>
      <w:spacing w:before="240" w:after="0"/>
      <w:outlineLvl w:val="0"/>
    </w:pPr>
    <w:rPr>
      <w:rFonts w:eastAsiaTheme="majorEastAsia" w:cstheme="majorBidi"/>
      <w:color w:val="000000" w:themeColor="text1"/>
      <w:sz w:val="32"/>
      <w:szCs w:val="32"/>
    </w:rPr>
  </w:style>
  <w:style w:type="paragraph" w:styleId="Nadpis2">
    <w:name w:val="heading 2"/>
    <w:basedOn w:val="Normlny"/>
    <w:next w:val="Normlny"/>
    <w:link w:val="Nadpis2Char"/>
    <w:autoRedefine/>
    <w:uiPriority w:val="9"/>
    <w:unhideWhenUsed/>
    <w:qFormat/>
    <w:rsid w:val="00347361"/>
    <w:pPr>
      <w:keepNext/>
      <w:keepLines/>
      <w:numPr>
        <w:ilvl w:val="1"/>
        <w:numId w:val="1"/>
      </w:numPr>
      <w:spacing w:before="40" w:after="0"/>
      <w:outlineLvl w:val="1"/>
    </w:pPr>
    <w:rPr>
      <w:rFonts w:eastAsiaTheme="majorEastAsia" w:cstheme="majorBidi"/>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7361"/>
    <w:rPr>
      <w:rFonts w:ascii="Times New Roman" w:eastAsiaTheme="majorEastAsia" w:hAnsi="Times New Roman" w:cstheme="majorBidi"/>
      <w:color w:val="000000" w:themeColor="text1"/>
      <w:sz w:val="32"/>
      <w:szCs w:val="32"/>
    </w:rPr>
  </w:style>
  <w:style w:type="character" w:customStyle="1" w:styleId="Nadpis2Char">
    <w:name w:val="Nadpis 2 Char"/>
    <w:basedOn w:val="Predvolenpsmoodseku"/>
    <w:link w:val="Nadpis2"/>
    <w:uiPriority w:val="9"/>
    <w:rsid w:val="00347361"/>
    <w:rPr>
      <w:rFonts w:ascii="Times New Roman" w:eastAsiaTheme="majorEastAsia" w:hAnsi="Times New Roman" w:cstheme="majorBidi"/>
      <w:sz w:val="26"/>
      <w:szCs w:val="26"/>
    </w:rPr>
  </w:style>
  <w:style w:type="paragraph" w:styleId="Odsekzoznamu">
    <w:name w:val="List Paragraph"/>
    <w:basedOn w:val="Normlny"/>
    <w:uiPriority w:val="34"/>
    <w:qFormat/>
    <w:rsid w:val="00DE66B6"/>
    <w:pPr>
      <w:ind w:left="720"/>
      <w:contextualSpacing/>
    </w:pPr>
  </w:style>
  <w:style w:type="character" w:styleId="Hypertextovprepojenie">
    <w:name w:val="Hyperlink"/>
    <w:rsid w:val="00456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2rudnik.edu.sk@zozna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1097</Words>
  <Characters>6253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Správca</cp:lastModifiedBy>
  <cp:revision>7</cp:revision>
  <dcterms:created xsi:type="dcterms:W3CDTF">2022-03-14T12:25:00Z</dcterms:created>
  <dcterms:modified xsi:type="dcterms:W3CDTF">2025-03-12T10:11:00Z</dcterms:modified>
</cp:coreProperties>
</file>